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45" w:rsidRPr="00B03645" w:rsidRDefault="00B03645" w:rsidP="00B0364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AR"/>
        </w:rPr>
        <w:t>Correcto uso del servicio de agua potable.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color w:val="222222"/>
          <w:sz w:val="24"/>
          <w:szCs w:val="24"/>
          <w:lang w:eastAsia="es-AR"/>
        </w:rPr>
        <w:t>Es frecuente que las pérdidas de agua sean provocadas por canillas o por válvulas (cueritos) defectuosas, como así también por depósitos de sanitarios con ingreso continuo de agua debido a algún defecto en la válvula. Es conveniente reparar estas pérdidas evitando así el pago por el agua potable no utilizada.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color w:val="666666"/>
          <w:sz w:val="24"/>
          <w:szCs w:val="24"/>
          <w:lang w:eastAsia="es-AR"/>
        </w:rPr>
        <w:t>Si usted posee medidor podrá verificar en forma sencilla y clara la existencia de posibles pérdidas o fugas de agua no visibles en la instalación interna. Las instalaciones internas son aquellas que comienzan a partir de la cañería de salida del medidor hacia el interior de su inmueble. Su mantenimiento y reparación son responsabilidades de cada cliente.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666666"/>
          <w:sz w:val="24"/>
          <w:szCs w:val="24"/>
          <w:lang w:eastAsia="es-AR"/>
        </w:rPr>
        <w:t>Mantener un tanque limpio le asegura la calidad de agua que llega a su casa. Tenga en cuenta que la frecuencia ideal para la limpieza de su tanque de agua es cada seis meses.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666666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666666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AR"/>
        </w:rPr>
        <w:t xml:space="preserve">Las responsabilidades y sus </w:t>
      </w:r>
      <w:proofErr w:type="spellStart"/>
      <w:r w:rsidRPr="00B03645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AR"/>
        </w:rPr>
        <w:t>limites</w:t>
      </w:r>
      <w:proofErr w:type="spellEnd"/>
      <w:r w:rsidRPr="00B03645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AR"/>
        </w:rPr>
        <w:t>.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aps/>
          <w:color w:val="222222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b/>
          <w:bCs/>
          <w:color w:val="3F3F3F"/>
          <w:sz w:val="24"/>
          <w:szCs w:val="24"/>
          <w:lang w:eastAsia="es-AR"/>
        </w:rPr>
        <w:t>La Empresa</w:t>
      </w:r>
    </w:p>
    <w:p w:rsidR="00B03645" w:rsidRPr="00B03645" w:rsidRDefault="00B03645" w:rsidP="00B0364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br/>
      </w:r>
      <w:r w:rsidRPr="00B03645">
        <w:rPr>
          <w:rFonts w:ascii="Verdana" w:eastAsia="Times New Roman" w:hAnsi="Verdana" w:cs="Arial"/>
          <w:color w:val="4A4A4A"/>
          <w:sz w:val="24"/>
          <w:szCs w:val="24"/>
          <w:lang w:eastAsia="es-AR"/>
        </w:rPr>
        <w:t>La Empresa llega con el servicio hasta una distancia cercana a la Línea Municipal. Es responsabilidad exclusiva de la empresa el mantenimiento y correcto funcionamiento de estas instalaciones.</w:t>
      </w: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br/>
      </w: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br/>
      </w:r>
      <w:r w:rsidRPr="00B03645">
        <w:rPr>
          <w:rFonts w:ascii="Verdana" w:eastAsia="Times New Roman" w:hAnsi="Verdana" w:cs="Arial"/>
          <w:b/>
          <w:bCs/>
          <w:color w:val="3F3F3F"/>
          <w:sz w:val="24"/>
          <w:szCs w:val="24"/>
          <w:lang w:eastAsia="es-AR"/>
        </w:rPr>
        <w:t>Usuario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4A4A4A"/>
          <w:sz w:val="24"/>
          <w:szCs w:val="24"/>
          <w:lang w:eastAsia="es-AR"/>
        </w:rPr>
        <w:t>Desde la Línea Municipal hacia el interior del inmueble y dentro del mismo, el usuario es responsable de las instalaciones sanitarias.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4A4A4A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4A4A4A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color w:val="222222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AR"/>
        </w:rPr>
        <w:t>Cómo leer su medidor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color w:val="666666"/>
          <w:sz w:val="24"/>
          <w:szCs w:val="24"/>
          <w:lang w:eastAsia="es-AR"/>
        </w:rPr>
        <w:t>Usted podrá verificar su consumo, pudiendo detectar también las posibles pérdidas o fugas de agua potable no visibles en sus instalaciones internas.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 </w:t>
      </w:r>
    </w:p>
    <w:p w:rsidR="00B15BD3" w:rsidRDefault="00B15BD3" w:rsidP="00B03645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caps/>
          <w:color w:val="333333"/>
          <w:sz w:val="24"/>
          <w:szCs w:val="24"/>
          <w:lang w:eastAsia="es-AR"/>
        </w:rPr>
      </w:pPr>
    </w:p>
    <w:p w:rsidR="00B15BD3" w:rsidRDefault="00B15BD3" w:rsidP="00B03645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caps/>
          <w:color w:val="333333"/>
          <w:sz w:val="24"/>
          <w:szCs w:val="24"/>
          <w:lang w:eastAsia="es-AR"/>
        </w:rPr>
      </w:pPr>
    </w:p>
    <w:p w:rsidR="00B15BD3" w:rsidRDefault="00B15BD3" w:rsidP="00B03645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caps/>
          <w:color w:val="333333"/>
          <w:sz w:val="24"/>
          <w:szCs w:val="24"/>
          <w:lang w:eastAsia="es-AR"/>
        </w:rPr>
      </w:pPr>
    </w:p>
    <w:p w:rsidR="00B03645" w:rsidRPr="00B03645" w:rsidRDefault="00B03645" w:rsidP="00B03645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b/>
          <w:bCs/>
          <w:caps/>
          <w:color w:val="333333"/>
          <w:sz w:val="24"/>
          <w:szCs w:val="24"/>
          <w:lang w:eastAsia="es-AR"/>
        </w:rPr>
        <w:t>LECTURA DE MEDIDOR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 </w:t>
      </w:r>
    </w:p>
    <w:p w:rsid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 </w:t>
      </w:r>
    </w:p>
    <w:p w:rsidR="009F0AA4" w:rsidRDefault="00B15BD3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>
        <w:rPr>
          <w:rFonts w:ascii="Verdana" w:eastAsia="Times New Roman" w:hAnsi="Verdana" w:cs="Arial"/>
          <w:noProof/>
          <w:color w:val="222222"/>
          <w:sz w:val="24"/>
          <w:szCs w:val="24"/>
          <w:lang w:eastAsia="es-AR"/>
        </w:rPr>
        <w:lastRenderedPageBreak/>
        <w:drawing>
          <wp:inline distT="0" distB="0" distL="0" distR="0">
            <wp:extent cx="5400040" cy="31502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AA4" w:rsidRDefault="009F0AA4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B15BD3" w:rsidRDefault="00B15BD3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B15BD3" w:rsidRDefault="00B15BD3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bookmarkStart w:id="0" w:name="_GoBack"/>
      <w:bookmarkEnd w:id="0"/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AR"/>
        </w:rPr>
        <w:t>Consumos promedio y consejos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666666"/>
          <w:sz w:val="24"/>
          <w:szCs w:val="24"/>
          <w:lang w:eastAsia="es-AR"/>
        </w:rPr>
        <w:t xml:space="preserve">El agua tiene un papel fundamental en la vida cotidiana. para </w:t>
      </w:r>
      <w:proofErr w:type="spellStart"/>
      <w:r w:rsidRPr="00B03645">
        <w:rPr>
          <w:rFonts w:ascii="Verdana" w:eastAsia="Times New Roman" w:hAnsi="Verdana" w:cs="Arial"/>
          <w:color w:val="666666"/>
          <w:sz w:val="24"/>
          <w:szCs w:val="24"/>
          <w:lang w:eastAsia="es-AR"/>
        </w:rPr>
        <w:t>utiizar</w:t>
      </w:r>
      <w:proofErr w:type="spellEnd"/>
      <w:r w:rsidRPr="00B03645">
        <w:rPr>
          <w:rFonts w:ascii="Verdana" w:eastAsia="Times New Roman" w:hAnsi="Verdana" w:cs="Arial"/>
          <w:color w:val="666666"/>
          <w:sz w:val="24"/>
          <w:szCs w:val="24"/>
          <w:lang w:eastAsia="es-AR"/>
        </w:rPr>
        <w:t xml:space="preserve"> de forma adecuada este recurso es necesario tener en cuenta algunos datos: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666666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666666"/>
          <w:sz w:val="24"/>
          <w:szCs w:val="24"/>
          <w:lang w:eastAsia="es-AR"/>
        </w:rPr>
        <w:t> </w:t>
      </w:r>
    </w:p>
    <w:tbl>
      <w:tblPr>
        <w:tblpPr w:leftFromText="141" w:rightFromText="141" w:vertAnchor="text"/>
        <w:tblW w:w="2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443"/>
      </w:tblGrid>
      <w:tr w:rsidR="00B03645" w:rsidRPr="00B03645" w:rsidTr="00B03645">
        <w:trPr>
          <w:trHeight w:val="407"/>
          <w:tblCellSpacing w:w="0" w:type="dxa"/>
        </w:trPr>
        <w:tc>
          <w:tcPr>
            <w:tcW w:w="0" w:type="auto"/>
            <w:gridSpan w:val="2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b/>
                <w:bCs/>
                <w:caps/>
                <w:color w:val="333333"/>
                <w:sz w:val="24"/>
                <w:szCs w:val="24"/>
                <w:lang w:eastAsia="es-AR"/>
              </w:rPr>
              <w:t>CONSUMOS PROMEDIO EN ACTIVIDADES HOGAREÑAS</w:t>
            </w:r>
          </w:p>
          <w:p w:rsidR="00B03645" w:rsidRPr="00B03645" w:rsidRDefault="00B03645" w:rsidP="00B03645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pict>
                <v:rect id="_x0000_i1025" style="width:425.2pt;height:.6pt" o:hralign="center" o:hrstd="t" o:hrnoshade="t" o:hr="t" fillcolor="#aca899" stroked="f"/>
              </w:pict>
            </w:r>
          </w:p>
        </w:tc>
      </w:tr>
      <w:tr w:rsidR="00B03645" w:rsidRPr="00B03645" w:rsidTr="00B03645">
        <w:trPr>
          <w:trHeight w:val="407"/>
          <w:tblCellSpacing w:w="0" w:type="dxa"/>
        </w:trPr>
        <w:tc>
          <w:tcPr>
            <w:tcW w:w="2850" w:type="pct"/>
            <w:shd w:val="clear" w:color="auto" w:fill="0B41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aps/>
                <w:color w:val="222222"/>
                <w:sz w:val="24"/>
                <w:szCs w:val="24"/>
                <w:lang w:eastAsia="es-AR"/>
              </w:rPr>
              <w:t>ACCIONES</w:t>
            </w:r>
          </w:p>
        </w:tc>
        <w:tc>
          <w:tcPr>
            <w:tcW w:w="2100" w:type="pct"/>
            <w:shd w:val="clear" w:color="auto" w:fill="0B41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aps/>
                <w:color w:val="222222"/>
                <w:sz w:val="24"/>
                <w:szCs w:val="24"/>
                <w:lang w:eastAsia="es-AR"/>
              </w:rPr>
              <w:t>VOLUMEN</w:t>
            </w:r>
          </w:p>
        </w:tc>
      </w:tr>
      <w:tr w:rsidR="00B03645" w:rsidRPr="00B03645" w:rsidTr="00B03645">
        <w:trPr>
          <w:trHeight w:val="424"/>
          <w:tblCellSpacing w:w="0" w:type="dxa"/>
        </w:trPr>
        <w:tc>
          <w:tcPr>
            <w:tcW w:w="0" w:type="auto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 Lavarropas</w:t>
            </w:r>
          </w:p>
        </w:tc>
        <w:tc>
          <w:tcPr>
            <w:tcW w:w="2100" w:type="pct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100 litros/ciclo</w:t>
            </w:r>
          </w:p>
        </w:tc>
      </w:tr>
      <w:tr w:rsidR="00B03645" w:rsidRPr="00B03645" w:rsidTr="00B03645">
        <w:trPr>
          <w:trHeight w:val="235"/>
          <w:tblCellSpacing w:w="0" w:type="dxa"/>
        </w:trPr>
        <w:tc>
          <w:tcPr>
            <w:tcW w:w="0" w:type="auto"/>
            <w:shd w:val="clear" w:color="auto" w:fill="C4E9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 Cada descarga de inodoro</w:t>
            </w:r>
          </w:p>
        </w:tc>
        <w:tc>
          <w:tcPr>
            <w:tcW w:w="2100" w:type="pct"/>
            <w:shd w:val="clear" w:color="auto" w:fill="C4E9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20 litros/vez</w:t>
            </w:r>
          </w:p>
        </w:tc>
      </w:tr>
      <w:tr w:rsidR="00B03645" w:rsidRPr="00B03645" w:rsidTr="00B03645">
        <w:trPr>
          <w:trHeight w:val="424"/>
          <w:tblCellSpacing w:w="0" w:type="dxa"/>
        </w:trPr>
        <w:tc>
          <w:tcPr>
            <w:tcW w:w="0" w:type="auto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Baño de inmersión</w:t>
            </w:r>
          </w:p>
        </w:tc>
        <w:tc>
          <w:tcPr>
            <w:tcW w:w="2100" w:type="pct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150 litros</w:t>
            </w:r>
          </w:p>
        </w:tc>
      </w:tr>
      <w:tr w:rsidR="00B03645" w:rsidRPr="00B03645" w:rsidTr="00B03645">
        <w:trPr>
          <w:trHeight w:val="424"/>
          <w:tblCellSpacing w:w="0" w:type="dxa"/>
        </w:trPr>
        <w:tc>
          <w:tcPr>
            <w:tcW w:w="0" w:type="auto"/>
            <w:shd w:val="clear" w:color="auto" w:fill="C4E9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Una ducha breve</w:t>
            </w:r>
          </w:p>
        </w:tc>
        <w:tc>
          <w:tcPr>
            <w:tcW w:w="2100" w:type="pct"/>
            <w:shd w:val="clear" w:color="auto" w:fill="C4E9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80 litros</w:t>
            </w:r>
          </w:p>
        </w:tc>
      </w:tr>
      <w:tr w:rsidR="00B03645" w:rsidRPr="00B03645" w:rsidTr="00B03645">
        <w:trPr>
          <w:trHeight w:val="31"/>
          <w:tblCellSpacing w:w="0" w:type="dxa"/>
        </w:trPr>
        <w:tc>
          <w:tcPr>
            <w:tcW w:w="0" w:type="auto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Lavado de auto</w:t>
            </w:r>
          </w:p>
        </w:tc>
        <w:tc>
          <w:tcPr>
            <w:tcW w:w="2100" w:type="pct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500 litros</w:t>
            </w:r>
          </w:p>
        </w:tc>
      </w:tr>
    </w:tbl>
    <w:p w:rsidR="00B03645" w:rsidRPr="00B03645" w:rsidRDefault="00B03645" w:rsidP="00B03645">
      <w:pPr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eastAsia="es-AR"/>
        </w:rPr>
      </w:pPr>
    </w:p>
    <w:tbl>
      <w:tblPr>
        <w:tblpPr w:leftFromText="141" w:rightFromText="141" w:vertAnchor="text"/>
        <w:tblW w:w="22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1607"/>
        <w:gridCol w:w="38"/>
      </w:tblGrid>
      <w:tr w:rsidR="00B03645" w:rsidRPr="00B03645" w:rsidTr="00B03645">
        <w:trPr>
          <w:trHeight w:val="438"/>
          <w:tblCellSpacing w:w="0" w:type="dxa"/>
        </w:trPr>
        <w:tc>
          <w:tcPr>
            <w:tcW w:w="0" w:type="auto"/>
            <w:gridSpan w:val="2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b/>
                <w:bCs/>
                <w:caps/>
                <w:color w:val="333333"/>
                <w:sz w:val="24"/>
                <w:szCs w:val="24"/>
                <w:lang w:eastAsia="es-AR"/>
              </w:rPr>
              <w:t>CONSUMOS PROMEDIO EN ACTIVIDADES HOGAREÑAS</w:t>
            </w:r>
          </w:p>
          <w:p w:rsidR="00B03645" w:rsidRPr="00B03645" w:rsidRDefault="00B03645" w:rsidP="00B03645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pict>
                <v:rect id="_x0000_i1026" style="width:425.2pt;height:.6pt" o:hralign="center" o:hrstd="t" o:hrnoshade="t" o:hr="t" fillcolor="#aca899" stroked="f"/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jc w:val="center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</w:p>
        </w:tc>
      </w:tr>
      <w:tr w:rsidR="00B03645" w:rsidRPr="00B03645" w:rsidTr="00B03645">
        <w:trPr>
          <w:trHeight w:val="438"/>
          <w:tblCellSpacing w:w="0" w:type="dxa"/>
        </w:trPr>
        <w:tc>
          <w:tcPr>
            <w:tcW w:w="2850" w:type="pct"/>
            <w:shd w:val="clear" w:color="auto" w:fill="0B41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aps/>
                <w:color w:val="222222"/>
                <w:sz w:val="24"/>
                <w:szCs w:val="24"/>
                <w:lang w:eastAsia="es-AR"/>
              </w:rPr>
              <w:t>ACCIONES</w:t>
            </w:r>
          </w:p>
        </w:tc>
        <w:tc>
          <w:tcPr>
            <w:tcW w:w="2100" w:type="pct"/>
            <w:shd w:val="clear" w:color="auto" w:fill="0B419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aps/>
                <w:color w:val="222222"/>
                <w:sz w:val="24"/>
                <w:szCs w:val="24"/>
                <w:lang w:eastAsia="es-AR"/>
              </w:rPr>
              <w:t>VOLUMEN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</w:p>
        </w:tc>
      </w:tr>
      <w:tr w:rsidR="00B03645" w:rsidRPr="00B03645" w:rsidTr="00B03645">
        <w:trPr>
          <w:trHeight w:val="454"/>
          <w:tblCellSpacing w:w="0" w:type="dxa"/>
        </w:trPr>
        <w:tc>
          <w:tcPr>
            <w:tcW w:w="2850" w:type="pct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Canilla goteando</w:t>
            </w:r>
          </w:p>
        </w:tc>
        <w:tc>
          <w:tcPr>
            <w:tcW w:w="2100" w:type="pct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    </w:t>
            </w:r>
          </w:p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46 litros/día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</w:p>
        </w:tc>
      </w:tr>
      <w:tr w:rsidR="00B03645" w:rsidRPr="00B03645" w:rsidTr="00B03645">
        <w:trPr>
          <w:trHeight w:val="284"/>
          <w:tblCellSpacing w:w="0" w:type="dxa"/>
        </w:trPr>
        <w:tc>
          <w:tcPr>
            <w:tcW w:w="2850" w:type="pct"/>
            <w:vMerge w:val="restart"/>
            <w:shd w:val="clear" w:color="auto" w:fill="C4E9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Depósito de inodoro con deficiencia en el flotante</w:t>
            </w:r>
          </w:p>
        </w:tc>
        <w:tc>
          <w:tcPr>
            <w:tcW w:w="2100" w:type="pct"/>
            <w:vMerge w:val="restart"/>
            <w:shd w:val="clear" w:color="auto" w:fill="C4E9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4500 litros/día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</w:p>
        </w:tc>
      </w:tr>
      <w:tr w:rsidR="00B03645" w:rsidRPr="00B03645" w:rsidTr="00B03645">
        <w:trPr>
          <w:trHeight w:val="454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AR"/>
              </w:rPr>
            </w:pPr>
          </w:p>
        </w:tc>
      </w:tr>
      <w:tr w:rsidR="00B03645" w:rsidRPr="00B03645" w:rsidTr="00B03645">
        <w:trPr>
          <w:trHeight w:val="454"/>
          <w:tblCellSpacing w:w="0" w:type="dxa"/>
        </w:trPr>
        <w:tc>
          <w:tcPr>
            <w:tcW w:w="2850" w:type="pct"/>
            <w:vMerge w:val="restart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Tanque de reserva con deficiencia en el flotante</w:t>
            </w:r>
          </w:p>
        </w:tc>
        <w:tc>
          <w:tcPr>
            <w:tcW w:w="2100" w:type="pct"/>
            <w:vMerge w:val="restart"/>
            <w:shd w:val="clear" w:color="auto" w:fill="F0FD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  <w:r w:rsidRPr="00B03645"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  <w:t>2600 litros/día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</w:p>
        </w:tc>
      </w:tr>
      <w:tr w:rsidR="00B03645" w:rsidRPr="00B03645" w:rsidTr="00B03645">
        <w:trPr>
          <w:trHeight w:val="284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4"/>
                <w:szCs w:val="24"/>
                <w:lang w:eastAsia="es-A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3645" w:rsidRPr="00B03645" w:rsidRDefault="00B03645" w:rsidP="00B0364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AR"/>
              </w:rPr>
            </w:pPr>
          </w:p>
        </w:tc>
      </w:tr>
    </w:tbl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               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br w:type="textWrapping" w:clear="all"/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es-AR"/>
        </w:rPr>
        <w:lastRenderedPageBreak/>
        <w:t>CONSEJOS</w:t>
      </w:r>
    </w:p>
    <w:p w:rsidR="00B03645" w:rsidRPr="00B03645" w:rsidRDefault="00B03645" w:rsidP="00B0364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aps/>
          <w:color w:val="222222"/>
          <w:sz w:val="24"/>
          <w:szCs w:val="24"/>
          <w:lang w:eastAsia="es-AR"/>
        </w:rPr>
        <w:t> </w:t>
      </w:r>
    </w:p>
    <w:p w:rsidR="00B03645" w:rsidRPr="00B03645" w:rsidRDefault="00B03645" w:rsidP="00B0364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4A4A4A"/>
          <w:sz w:val="24"/>
          <w:szCs w:val="24"/>
          <w:lang w:eastAsia="es-AR"/>
        </w:rPr>
        <w:t>Cierre la llave de paso de agua cuando sale de vacaciones.</w:t>
      </w:r>
    </w:p>
    <w:p w:rsidR="00B03645" w:rsidRPr="00B03645" w:rsidRDefault="00B03645" w:rsidP="00B0364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Verdana" w:eastAsia="Times New Roman" w:hAnsi="Verdana" w:cs="Arial"/>
          <w:color w:val="4A4A4A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4A4A4A"/>
          <w:sz w:val="24"/>
          <w:szCs w:val="24"/>
          <w:lang w:eastAsia="es-AR"/>
        </w:rPr>
        <w:t>Verifique el estado de cañerías internas y canillas.</w:t>
      </w:r>
    </w:p>
    <w:p w:rsidR="00B03645" w:rsidRPr="00B03645" w:rsidRDefault="00B03645" w:rsidP="00B0364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4A4A4A"/>
          <w:sz w:val="24"/>
          <w:szCs w:val="24"/>
          <w:lang w:eastAsia="es-AR"/>
        </w:rPr>
        <w:t>Controle las posibles pérdidas en el baño, la cocina y el tanque de agua</w:t>
      </w: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.</w:t>
      </w:r>
    </w:p>
    <w:p w:rsidR="00B03645" w:rsidRPr="00B03645" w:rsidRDefault="00B03645" w:rsidP="00B0364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Verdana" w:eastAsia="Times New Roman" w:hAnsi="Verdana" w:cs="Arial"/>
          <w:color w:val="4A4A4A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4A4A4A"/>
          <w:sz w:val="24"/>
          <w:szCs w:val="24"/>
          <w:lang w:eastAsia="es-AR"/>
        </w:rPr>
        <w:t>Cuando lave la vajilla, no lo haga con el agua corriendo.</w:t>
      </w:r>
    </w:p>
    <w:p w:rsidR="00B03645" w:rsidRPr="00B03645" w:rsidRDefault="00B03645" w:rsidP="00B0364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Verdana" w:eastAsia="Times New Roman" w:hAnsi="Verdana" w:cs="Arial"/>
          <w:color w:val="222222"/>
          <w:sz w:val="24"/>
          <w:szCs w:val="24"/>
          <w:lang w:eastAsia="es-AR"/>
        </w:rPr>
      </w:pPr>
      <w:r w:rsidRPr="00B03645">
        <w:rPr>
          <w:rFonts w:ascii="Verdana" w:eastAsia="Times New Roman" w:hAnsi="Verdana" w:cs="Arial"/>
          <w:color w:val="222222"/>
          <w:sz w:val="24"/>
          <w:szCs w:val="24"/>
          <w:lang w:eastAsia="es-AR"/>
        </w:rPr>
        <w:t>No deje las canillas abiertas cuando por ejemplo se la va los dientes o antes de ducharse.</w:t>
      </w:r>
    </w:p>
    <w:p w:rsidR="003E58FD" w:rsidRPr="00B03645" w:rsidRDefault="003E58FD">
      <w:pPr>
        <w:rPr>
          <w:rFonts w:ascii="Verdana" w:hAnsi="Verdana"/>
          <w:sz w:val="24"/>
          <w:szCs w:val="24"/>
        </w:rPr>
      </w:pPr>
    </w:p>
    <w:sectPr w:rsidR="003E58FD" w:rsidRPr="00B03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413B7"/>
    <w:multiLevelType w:val="multilevel"/>
    <w:tmpl w:val="31EC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45"/>
    <w:rsid w:val="003E58FD"/>
    <w:rsid w:val="009F0AA4"/>
    <w:rsid w:val="00B03645"/>
    <w:rsid w:val="00B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8CCD"/>
  <w15:chartTrackingRefBased/>
  <w15:docId w15:val="{98A3C2FA-09D1-4F89-8810-08BAEB25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valente</dc:creator>
  <cp:keywords/>
  <dc:description/>
  <cp:lastModifiedBy>gabriela valente</cp:lastModifiedBy>
  <cp:revision>2</cp:revision>
  <dcterms:created xsi:type="dcterms:W3CDTF">2019-02-11T23:14:00Z</dcterms:created>
  <dcterms:modified xsi:type="dcterms:W3CDTF">2019-02-11T23:27:00Z</dcterms:modified>
</cp:coreProperties>
</file>